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7D42650F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562CB9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562CB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B276680" w14:textId="15509964" w:rsidR="00D92DA9" w:rsidRPr="00283A46" w:rsidRDefault="000B6A15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31.08.57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A15">
        <w:rPr>
          <w:rFonts w:ascii="Times New Roman" w:hAnsi="Times New Roman" w:cs="Times New Roman"/>
          <w:b/>
          <w:sz w:val="28"/>
          <w:szCs w:val="28"/>
        </w:rPr>
        <w:t>Онкология</w:t>
      </w:r>
    </w:p>
    <w:p w14:paraId="11942FE5" w14:textId="5BE33114"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0B6A15" w:rsidRPr="000B6A15">
        <w:rPr>
          <w:rFonts w:ascii="Times New Roman" w:hAnsi="Times New Roman" w:cs="Times New Roman"/>
          <w:b/>
          <w:sz w:val="28"/>
          <w:szCs w:val="28"/>
        </w:rPr>
        <w:t>Онкология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3DC58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E8FDF9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206429C7" w14:textId="3344DB5D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</w:p>
    <w:p w14:paraId="3DA3757C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 Общественное здоровье и здравоохранение</w:t>
      </w:r>
    </w:p>
    <w:p w14:paraId="42DEE6BF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Педагогика </w:t>
      </w:r>
    </w:p>
    <w:p w14:paraId="7C46F8E9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Б1.Б.04 Медицина чрезвычайных ситуаций</w:t>
      </w:r>
    </w:p>
    <w:p w14:paraId="49C80671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Б1.Б.05 Патология</w:t>
      </w:r>
    </w:p>
    <w:p w14:paraId="19AC0A60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Б1.Б.06Клиническая фармакология</w:t>
      </w:r>
    </w:p>
    <w:p w14:paraId="7816B8DF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Б1.Б.07 Социально-психологические основы профессиональной деятельности</w:t>
      </w:r>
    </w:p>
    <w:p w14:paraId="1ABF4577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D8A2D9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2FEE7FA1" w14:textId="13C03C3D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нестезиология и реанимация</w:t>
      </w:r>
    </w:p>
    <w:p w14:paraId="78D9208C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Акушерство и гинекология</w:t>
      </w:r>
    </w:p>
    <w:p w14:paraId="5FD54963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Б1.В.03 Урология</w:t>
      </w:r>
    </w:p>
    <w:p w14:paraId="3EC8417C" w14:textId="09140375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851029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4820F95F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Б1.В.ДВ.01.01 </w:t>
      </w:r>
      <w:proofErr w:type="spellStart"/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Онкогематология</w:t>
      </w:r>
      <w:proofErr w:type="spellEnd"/>
    </w:p>
    <w:p w14:paraId="2F0685F7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Злокачественные заболевания у детей и подростков</w:t>
      </w:r>
    </w:p>
    <w:p w14:paraId="2526AA98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Физиотерапия (адаптационная программа) </w:t>
      </w:r>
    </w:p>
    <w:p w14:paraId="576B4C0E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518FD3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36076A38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36101B5F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 Паллиативная помощь онкологическим больным</w:t>
      </w:r>
    </w:p>
    <w:p w14:paraId="1258F0AA" w14:textId="77777777" w:rsidR="00562CB9" w:rsidRPr="00562CB9" w:rsidRDefault="00562CB9" w:rsidP="00562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ФТД.В.02 Персонифицированная медицина</w:t>
      </w:r>
    </w:p>
    <w:p w14:paraId="5988B248" w14:textId="77777777" w:rsidR="00562CB9" w:rsidRDefault="00562CB9" w:rsidP="000B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62CB9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B6A15"/>
    <w:rsid w:val="00146D63"/>
    <w:rsid w:val="00191F41"/>
    <w:rsid w:val="001A40C1"/>
    <w:rsid w:val="00562CB9"/>
    <w:rsid w:val="00587D0E"/>
    <w:rsid w:val="006200CD"/>
    <w:rsid w:val="00696352"/>
    <w:rsid w:val="006A067E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2023-10-04T13:34:00Z</dcterms:modified>
</cp:coreProperties>
</file>